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E2" w:rsidRDefault="000D0FE2" w:rsidP="000D0FE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0D0FE2" w:rsidRDefault="000D0FE2" w:rsidP="000D0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0D0FE2" w:rsidRDefault="000D0FE2" w:rsidP="000D0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0D0FE2" w:rsidRDefault="000D0FE2" w:rsidP="000D0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0D0FE2" w:rsidRDefault="000D0FE2" w:rsidP="000D0FE2">
      <w:pPr>
        <w:spacing w:line="480" w:lineRule="auto"/>
        <w:rPr>
          <w:b/>
          <w:bCs/>
          <w:sz w:val="28"/>
          <w:szCs w:val="28"/>
        </w:rPr>
      </w:pPr>
      <w:r w:rsidRPr="00013308">
        <w:rPr>
          <w:b/>
          <w:bCs/>
          <w:sz w:val="28"/>
          <w:szCs w:val="28"/>
        </w:rPr>
        <w:t xml:space="preserve">Preparation and purification of </w:t>
      </w:r>
      <w:proofErr w:type="spellStart"/>
      <w:r w:rsidRPr="00013308">
        <w:rPr>
          <w:b/>
          <w:bCs/>
          <w:sz w:val="28"/>
          <w:szCs w:val="28"/>
        </w:rPr>
        <w:t>Colloidals</w:t>
      </w:r>
      <w:proofErr w:type="spellEnd"/>
      <w:r w:rsidRPr="00013308">
        <w:rPr>
          <w:b/>
          <w:bCs/>
          <w:sz w:val="28"/>
          <w:szCs w:val="28"/>
        </w:rPr>
        <w:t xml:space="preserve"> Kinetic</w:t>
      </w:r>
    </w:p>
    <w:p w:rsidR="000D0FE2" w:rsidRPr="002E79D1" w:rsidRDefault="000D0FE2" w:rsidP="000D0FE2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[A] Dispersion Methods: </w:t>
      </w:r>
      <w:r>
        <w:rPr>
          <w:color w:val="000000" w:themeColor="text1"/>
          <w:sz w:val="28"/>
          <w:szCs w:val="28"/>
        </w:rPr>
        <w:t>There are various dispersion processes.</w:t>
      </w:r>
    </w:p>
    <w:p w:rsidR="000D0FE2" w:rsidRDefault="000D0FE2" w:rsidP="000D0FE2">
      <w:pPr>
        <w:tabs>
          <w:tab w:val="left" w:pos="54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(1)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Bredigs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arc method: </w:t>
      </w:r>
      <w:r>
        <w:rPr>
          <w:color w:val="000000" w:themeColor="text1"/>
          <w:sz w:val="28"/>
          <w:szCs w:val="28"/>
        </w:rPr>
        <w:t xml:space="preserve">This method is used to prepare colloidal solution of metals </w:t>
      </w:r>
      <w:proofErr w:type="spellStart"/>
      <w:r>
        <w:rPr>
          <w:color w:val="000000" w:themeColor="text1"/>
          <w:sz w:val="28"/>
          <w:szCs w:val="28"/>
        </w:rPr>
        <w:t>e.g.Cu</w:t>
      </w:r>
      <w:proofErr w:type="gramStart"/>
      <w:r>
        <w:rPr>
          <w:color w:val="000000" w:themeColor="text1"/>
          <w:sz w:val="28"/>
          <w:szCs w:val="28"/>
        </w:rPr>
        <w:t>,Ag,Au,Pt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etc.In</w:t>
      </w:r>
      <w:proofErr w:type="spellEnd"/>
      <w:r>
        <w:rPr>
          <w:color w:val="000000" w:themeColor="text1"/>
          <w:sz w:val="28"/>
          <w:szCs w:val="28"/>
        </w:rPr>
        <w:t xml:space="preserve"> this method a colloidal solution is prepared by striking an electric arc between two metal electrode of an alkali in a container. The container is surrounding by ice cold water placed in a freezing </w:t>
      </w:r>
      <w:proofErr w:type="spellStart"/>
      <w:r>
        <w:rPr>
          <w:color w:val="000000" w:themeColor="text1"/>
          <w:sz w:val="28"/>
          <w:szCs w:val="28"/>
        </w:rPr>
        <w:t>bath.Here</w:t>
      </w:r>
      <w:proofErr w:type="spellEnd"/>
      <w:r>
        <w:rPr>
          <w:color w:val="000000" w:themeColor="text1"/>
          <w:sz w:val="28"/>
          <w:szCs w:val="28"/>
        </w:rPr>
        <w:t xml:space="preserve"> some of the metal from the negative electrode gets vaporized by the heat of the spark and the </w:t>
      </w:r>
      <w:proofErr w:type="spellStart"/>
      <w:r>
        <w:rPr>
          <w:color w:val="000000" w:themeColor="text1"/>
          <w:sz w:val="28"/>
          <w:szCs w:val="28"/>
        </w:rPr>
        <w:t>vapours</w:t>
      </w:r>
      <w:proofErr w:type="spellEnd"/>
      <w:r>
        <w:rPr>
          <w:color w:val="000000" w:themeColor="text1"/>
          <w:sz w:val="28"/>
          <w:szCs w:val="28"/>
        </w:rPr>
        <w:t xml:space="preserve"> so formed then condense in water to give colloidal solution.</w:t>
      </w:r>
    </w:p>
    <w:p w:rsidR="000D0FE2" w:rsidRDefault="000D0FE2" w:rsidP="000D0FE2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(2) </w:t>
      </w:r>
      <w:proofErr w:type="spellStart"/>
      <w:r>
        <w:rPr>
          <w:b/>
          <w:bCs/>
          <w:color w:val="000000" w:themeColor="text1"/>
          <w:sz w:val="28"/>
          <w:szCs w:val="28"/>
        </w:rPr>
        <w:t>Peptisation</w:t>
      </w:r>
      <w:proofErr w:type="spellEnd"/>
      <w:r>
        <w:rPr>
          <w:b/>
          <w:bCs/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Peptisation</w:t>
      </w:r>
      <w:proofErr w:type="spellEnd"/>
      <w:r>
        <w:rPr>
          <w:sz w:val="28"/>
          <w:szCs w:val="28"/>
        </w:rPr>
        <w:t xml:space="preserve"> is the process in which a freshly formed precipitate is converted into a colloidal </w:t>
      </w:r>
      <w:proofErr w:type="spellStart"/>
      <w:r>
        <w:rPr>
          <w:sz w:val="28"/>
          <w:szCs w:val="28"/>
        </w:rPr>
        <w:t>particle.It</w:t>
      </w:r>
      <w:proofErr w:type="spellEnd"/>
      <w:r>
        <w:rPr>
          <w:sz w:val="28"/>
          <w:szCs w:val="28"/>
        </w:rPr>
        <w:t xml:space="preserve"> is done by adding a little amount of a suitable </w:t>
      </w:r>
      <w:proofErr w:type="spellStart"/>
      <w:r>
        <w:rPr>
          <w:sz w:val="28"/>
          <w:szCs w:val="28"/>
        </w:rPr>
        <w:t>electrolyte.For</w:t>
      </w:r>
      <w:proofErr w:type="spellEnd"/>
      <w:r>
        <w:rPr>
          <w:sz w:val="28"/>
          <w:szCs w:val="28"/>
        </w:rPr>
        <w:t xml:space="preserve"> example by adding a small quantity of dilute FeCl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solution to a freshly formed precipitate of </w:t>
      </w:r>
      <w:proofErr w:type="gramStart"/>
      <w:r>
        <w:rPr>
          <w:sz w:val="28"/>
          <w:szCs w:val="28"/>
        </w:rPr>
        <w:t>Fe(</w:t>
      </w:r>
      <w:proofErr w:type="gramEnd"/>
      <w:r>
        <w:rPr>
          <w:sz w:val="28"/>
          <w:szCs w:val="28"/>
        </w:rPr>
        <w:t>OH)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a reddish brown colloidal solution </w:t>
      </w:r>
      <w:proofErr w:type="spellStart"/>
      <w:r>
        <w:rPr>
          <w:sz w:val="28"/>
          <w:szCs w:val="28"/>
        </w:rPr>
        <w:t>i.e.Fe</w:t>
      </w:r>
      <w:proofErr w:type="spellEnd"/>
      <w:r>
        <w:rPr>
          <w:sz w:val="28"/>
          <w:szCs w:val="28"/>
        </w:rPr>
        <w:t>(OH)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obtained.The</w:t>
      </w:r>
      <w:proofErr w:type="spellEnd"/>
      <w:r>
        <w:rPr>
          <w:sz w:val="28"/>
          <w:szCs w:val="28"/>
        </w:rPr>
        <w:t xml:space="preserve"> excess of FeCl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IS removed by </w:t>
      </w:r>
      <w:proofErr w:type="spellStart"/>
      <w:r>
        <w:rPr>
          <w:sz w:val="28"/>
          <w:szCs w:val="28"/>
        </w:rPr>
        <w:t>electrodialysis</w:t>
      </w:r>
      <w:proofErr w:type="spellEnd"/>
      <w:r>
        <w:rPr>
          <w:sz w:val="28"/>
          <w:szCs w:val="28"/>
        </w:rPr>
        <w:t xml:space="preserve"> .The electrolyte which brings about </w:t>
      </w:r>
      <w:proofErr w:type="spellStart"/>
      <w:r>
        <w:rPr>
          <w:sz w:val="28"/>
          <w:szCs w:val="28"/>
        </w:rPr>
        <w:t>peptisation</w:t>
      </w:r>
      <w:proofErr w:type="spellEnd"/>
      <w:r>
        <w:rPr>
          <w:sz w:val="28"/>
          <w:szCs w:val="28"/>
        </w:rPr>
        <w:t xml:space="preserve"> is called peptizing agent</w:t>
      </w:r>
    </w:p>
    <w:p w:rsidR="000D0FE2" w:rsidRDefault="000D0FE2" w:rsidP="000D0FE2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[B] Condensation Methods:</w:t>
      </w:r>
      <w:r>
        <w:rPr>
          <w:sz w:val="28"/>
          <w:szCs w:val="28"/>
        </w:rPr>
        <w:t xml:space="preserve"> There are various condensation </w:t>
      </w:r>
      <w:proofErr w:type="spellStart"/>
      <w:r>
        <w:rPr>
          <w:sz w:val="28"/>
          <w:szCs w:val="28"/>
        </w:rPr>
        <w:t>processes.e.g</w:t>
      </w:r>
      <w:proofErr w:type="spellEnd"/>
      <w:r>
        <w:rPr>
          <w:sz w:val="28"/>
          <w:szCs w:val="28"/>
        </w:rPr>
        <w:t>.</w:t>
      </w:r>
    </w:p>
    <w:p w:rsidR="000D0FE2" w:rsidRDefault="000D0FE2" w:rsidP="000D0FE2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(1) </w:t>
      </w:r>
      <w:proofErr w:type="spellStart"/>
      <w:r>
        <w:rPr>
          <w:b/>
          <w:bCs/>
          <w:color w:val="000000" w:themeColor="text1"/>
          <w:sz w:val="28"/>
          <w:szCs w:val="28"/>
        </w:rPr>
        <w:t>Oxidaton</w:t>
      </w:r>
      <w:proofErr w:type="spellEnd"/>
      <w:r>
        <w:rPr>
          <w:b/>
          <w:bCs/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Sols of non-metals are generally prepared by this method .For </w:t>
      </w:r>
      <w:proofErr w:type="spellStart"/>
      <w:r>
        <w:rPr>
          <w:sz w:val="28"/>
          <w:szCs w:val="28"/>
        </w:rPr>
        <w:t>example</w:t>
      </w:r>
      <w:proofErr w:type="gramStart"/>
      <w:r>
        <w:rPr>
          <w:sz w:val="28"/>
          <w:szCs w:val="28"/>
        </w:rPr>
        <w:t>,when</w:t>
      </w:r>
      <w:proofErr w:type="spellEnd"/>
      <w:proofErr w:type="gramEnd"/>
      <w:r>
        <w:rPr>
          <w:sz w:val="28"/>
          <w:szCs w:val="28"/>
        </w:rPr>
        <w:t xml:space="preserve">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is bubbled through an aqueous solution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 a colloidal solution of </w:t>
      </w:r>
      <w:proofErr w:type="spellStart"/>
      <w:r>
        <w:rPr>
          <w:sz w:val="28"/>
          <w:szCs w:val="28"/>
        </w:rPr>
        <w:t>sulphur</w:t>
      </w:r>
      <w:proofErr w:type="spellEnd"/>
      <w:r>
        <w:rPr>
          <w:sz w:val="28"/>
          <w:szCs w:val="28"/>
        </w:rPr>
        <w:t xml:space="preserve"> is obtained:</w:t>
      </w:r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H</w:t>
      </w:r>
      <w:r>
        <w:rPr>
          <w:b/>
          <w:bCs/>
          <w:color w:val="000000" w:themeColor="text1"/>
          <w:sz w:val="28"/>
          <w:szCs w:val="28"/>
          <w:vertAlign w:val="subscript"/>
        </w:rPr>
        <w:t>2</w:t>
      </w:r>
      <w:r>
        <w:rPr>
          <w:b/>
          <w:bCs/>
          <w:color w:val="000000" w:themeColor="text1"/>
          <w:sz w:val="28"/>
          <w:szCs w:val="28"/>
        </w:rPr>
        <w:t xml:space="preserve">S </w:t>
      </w:r>
      <m:oMath>
        <m:box>
          <m:boxPr>
            <m:opEmu m:val="on"/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  <w:bCs/>
                    <w:i/>
                    <w:color w:val="000000" w:themeColor="text1"/>
                    <w:sz w:val="28"/>
                    <w:szCs w:val="28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[OA]</m:t>
                </m:r>
              </m:e>
            </m:groupChr>
          </m:e>
        </m:box>
      </m:oMath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2H</w:t>
      </w:r>
      <w:r>
        <w:rPr>
          <w:rFonts w:eastAsiaTheme="minorEastAsia"/>
          <w:b/>
          <w:bCs/>
          <w:color w:val="000000" w:themeColor="text1"/>
          <w:sz w:val="28"/>
          <w:szCs w:val="28"/>
          <w:vertAlign w:val="subscript"/>
        </w:rPr>
        <w:t>2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>O + 2S</w:t>
      </w:r>
    </w:p>
    <w:p w:rsidR="000D0FE2" w:rsidRDefault="000D0FE2" w:rsidP="000D0FE2">
      <w:pPr>
        <w:tabs>
          <w:tab w:val="left" w:pos="54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(2) Reduction:</w:t>
      </w:r>
      <w:r>
        <w:rPr>
          <w:color w:val="000000" w:themeColor="text1"/>
          <w:sz w:val="28"/>
          <w:szCs w:val="28"/>
        </w:rPr>
        <w:t xml:space="preserve"> Sols of metal are generally prepared by </w:t>
      </w:r>
      <w:proofErr w:type="gramStart"/>
      <w:r>
        <w:rPr>
          <w:color w:val="000000" w:themeColor="text1"/>
          <w:sz w:val="28"/>
          <w:szCs w:val="28"/>
        </w:rPr>
        <w:t xml:space="preserve">this  </w:t>
      </w:r>
      <w:proofErr w:type="spellStart"/>
      <w:r>
        <w:rPr>
          <w:color w:val="000000" w:themeColor="text1"/>
          <w:sz w:val="28"/>
          <w:szCs w:val="28"/>
        </w:rPr>
        <w:t>method.The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colloidal solution </w:t>
      </w:r>
      <w:proofErr w:type="spellStart"/>
      <w:r>
        <w:rPr>
          <w:color w:val="000000" w:themeColor="text1"/>
          <w:sz w:val="28"/>
          <w:szCs w:val="28"/>
        </w:rPr>
        <w:t>solution</w:t>
      </w:r>
      <w:proofErr w:type="spellEnd"/>
      <w:r>
        <w:rPr>
          <w:color w:val="000000" w:themeColor="text1"/>
          <w:sz w:val="28"/>
          <w:szCs w:val="28"/>
        </w:rPr>
        <w:t xml:space="preserve"> of gold is prepared by reducing a dilute solution of gold chloride with </w:t>
      </w:r>
      <w:proofErr w:type="spellStart"/>
      <w:r>
        <w:rPr>
          <w:color w:val="000000" w:themeColor="text1"/>
          <w:sz w:val="28"/>
          <w:szCs w:val="28"/>
        </w:rPr>
        <w:t>methanol.Collodal</w:t>
      </w:r>
      <w:proofErr w:type="spellEnd"/>
      <w:r>
        <w:rPr>
          <w:color w:val="000000" w:themeColor="text1"/>
          <w:sz w:val="28"/>
          <w:szCs w:val="28"/>
        </w:rPr>
        <w:t xml:space="preserve"> Ag solution is prepared by reducing dilute AgNO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 xml:space="preserve"> solution by tannic acid.</w:t>
      </w:r>
    </w:p>
    <w:p w:rsidR="000D0FE2" w:rsidRDefault="000D0FE2" w:rsidP="000D0FE2">
      <w:pPr>
        <w:tabs>
          <w:tab w:val="left" w:pos="54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(3) Hydrolysis: </w:t>
      </w:r>
      <w:r>
        <w:rPr>
          <w:color w:val="000000" w:themeColor="text1"/>
          <w:sz w:val="28"/>
          <w:szCs w:val="28"/>
        </w:rPr>
        <w:t xml:space="preserve">A deep red colloidal solution of </w:t>
      </w:r>
      <w:proofErr w:type="gramStart"/>
      <w:r>
        <w:rPr>
          <w:color w:val="000000" w:themeColor="text1"/>
          <w:sz w:val="28"/>
          <w:szCs w:val="28"/>
        </w:rPr>
        <w:t>Fe(</w:t>
      </w:r>
      <w:proofErr w:type="gramEnd"/>
      <w:r>
        <w:rPr>
          <w:color w:val="000000" w:themeColor="text1"/>
          <w:sz w:val="28"/>
          <w:szCs w:val="28"/>
        </w:rPr>
        <w:t>OH)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 xml:space="preserve"> IS obtained by adding 30% FeCl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 xml:space="preserve"> solution to boiling water </w:t>
      </w:r>
      <w:proofErr w:type="spellStart"/>
      <w:r>
        <w:rPr>
          <w:color w:val="000000" w:themeColor="text1"/>
          <w:sz w:val="28"/>
          <w:szCs w:val="28"/>
        </w:rPr>
        <w:t>dropwise</w:t>
      </w:r>
      <w:proofErr w:type="spellEnd"/>
      <w:r>
        <w:rPr>
          <w:color w:val="000000" w:themeColor="text1"/>
          <w:sz w:val="28"/>
          <w:szCs w:val="28"/>
        </w:rPr>
        <w:t xml:space="preserve"> with constant </w:t>
      </w:r>
      <w:proofErr w:type="spellStart"/>
      <w:r>
        <w:rPr>
          <w:color w:val="000000" w:themeColor="text1"/>
          <w:sz w:val="28"/>
          <w:szCs w:val="28"/>
        </w:rPr>
        <w:t>stirring.The</w:t>
      </w:r>
      <w:proofErr w:type="spellEnd"/>
      <w:r>
        <w:rPr>
          <w:color w:val="000000" w:themeColor="text1"/>
          <w:sz w:val="28"/>
          <w:szCs w:val="28"/>
        </w:rPr>
        <w:t xml:space="preserve"> excess of FeCl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 xml:space="preserve"> and </w:t>
      </w:r>
      <w:proofErr w:type="spellStart"/>
      <w:r>
        <w:rPr>
          <w:color w:val="000000" w:themeColor="text1"/>
          <w:sz w:val="28"/>
          <w:szCs w:val="28"/>
        </w:rPr>
        <w:t>HCl</w:t>
      </w:r>
      <w:proofErr w:type="spellEnd"/>
      <w:r>
        <w:rPr>
          <w:color w:val="000000" w:themeColor="text1"/>
          <w:sz w:val="28"/>
          <w:szCs w:val="28"/>
        </w:rPr>
        <w:t xml:space="preserve"> are removed by dialysis.</w:t>
      </w:r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FeCl</w:t>
      </w:r>
      <w:r>
        <w:rPr>
          <w:b/>
          <w:bCs/>
          <w:color w:val="000000" w:themeColor="text1"/>
          <w:sz w:val="28"/>
          <w:szCs w:val="28"/>
          <w:vertAlign w:val="subscript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+ 3H</w:t>
      </w:r>
      <w:r>
        <w:rPr>
          <w:b/>
          <w:bCs/>
          <w:color w:val="000000" w:themeColor="text1"/>
          <w:sz w:val="28"/>
          <w:szCs w:val="28"/>
          <w:vertAlign w:val="subscript"/>
        </w:rPr>
        <w:t>2</w:t>
      </w:r>
      <w:r>
        <w:rPr>
          <w:b/>
          <w:bCs/>
          <w:color w:val="000000" w:themeColor="text1"/>
          <w:sz w:val="28"/>
          <w:szCs w:val="28"/>
        </w:rPr>
        <w:t xml:space="preserve">O = </w:t>
      </w:r>
      <w:proofErr w:type="gramStart"/>
      <w:r>
        <w:rPr>
          <w:b/>
          <w:bCs/>
          <w:color w:val="000000" w:themeColor="text1"/>
          <w:sz w:val="28"/>
          <w:szCs w:val="28"/>
        </w:rPr>
        <w:t>Fe(</w:t>
      </w:r>
      <w:proofErr w:type="gramEnd"/>
      <w:r>
        <w:rPr>
          <w:b/>
          <w:bCs/>
          <w:color w:val="000000" w:themeColor="text1"/>
          <w:sz w:val="28"/>
          <w:szCs w:val="28"/>
        </w:rPr>
        <w:t>OH)</w:t>
      </w:r>
      <w:r>
        <w:rPr>
          <w:b/>
          <w:bCs/>
          <w:color w:val="000000" w:themeColor="text1"/>
          <w:sz w:val="28"/>
          <w:szCs w:val="28"/>
          <w:vertAlign w:val="subscript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+ 3HCl</w:t>
      </w:r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</w:p>
    <w:p w:rsidR="000D0FE2" w:rsidRDefault="000D0FE2" w:rsidP="000D0FE2">
      <w:pPr>
        <w:tabs>
          <w:tab w:val="left" w:pos="540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Properties of colloidal </w:t>
      </w:r>
      <w:proofErr w:type="gramStart"/>
      <w:r>
        <w:rPr>
          <w:b/>
          <w:bCs/>
          <w:color w:val="000000" w:themeColor="text1"/>
          <w:sz w:val="28"/>
          <w:szCs w:val="28"/>
        </w:rPr>
        <w:t>solution :</w:t>
      </w:r>
      <w:proofErr w:type="gramEnd"/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Their</w:t>
      </w:r>
      <w:proofErr w:type="gramEnd"/>
      <w:r>
        <w:rPr>
          <w:color w:val="000000" w:themeColor="text1"/>
          <w:sz w:val="28"/>
          <w:szCs w:val="28"/>
        </w:rPr>
        <w:t xml:space="preserve"> molecular weight are very high.</w:t>
      </w:r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Their particle are </w:t>
      </w:r>
      <w:proofErr w:type="gramStart"/>
      <w:r>
        <w:rPr>
          <w:color w:val="000000" w:themeColor="text1"/>
          <w:sz w:val="28"/>
          <w:szCs w:val="28"/>
        </w:rPr>
        <w:t>invisible .</w:t>
      </w:r>
      <w:proofErr w:type="gramEnd"/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They show </w:t>
      </w:r>
      <w:proofErr w:type="spellStart"/>
      <w:r>
        <w:rPr>
          <w:color w:val="000000" w:themeColor="text1"/>
          <w:sz w:val="28"/>
          <w:szCs w:val="28"/>
        </w:rPr>
        <w:t>Tyndal</w:t>
      </w:r>
      <w:proofErr w:type="spellEnd"/>
      <w:r>
        <w:rPr>
          <w:color w:val="000000" w:themeColor="text1"/>
          <w:sz w:val="28"/>
          <w:szCs w:val="28"/>
        </w:rPr>
        <w:t xml:space="preserve"> effect.</w:t>
      </w:r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They</w:t>
      </w:r>
      <w:proofErr w:type="gramEnd"/>
      <w:r>
        <w:rPr>
          <w:color w:val="000000" w:themeColor="text1"/>
          <w:sz w:val="28"/>
          <w:szCs w:val="28"/>
        </w:rPr>
        <w:t xml:space="preserve"> show Brownian movement.</w:t>
      </w:r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Their particles can be separated by </w:t>
      </w:r>
      <w:proofErr w:type="spellStart"/>
      <w:proofErr w:type="gramStart"/>
      <w:r>
        <w:rPr>
          <w:color w:val="000000" w:themeColor="text1"/>
          <w:sz w:val="28"/>
          <w:szCs w:val="28"/>
        </w:rPr>
        <w:t>ultrafiltration</w:t>
      </w:r>
      <w:proofErr w:type="spellEnd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0D0FE2" w:rsidRDefault="000D0FE2" w:rsidP="000D0FE2">
      <w:pPr>
        <w:tabs>
          <w:tab w:val="left" w:pos="54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Kinetic properties of </w:t>
      </w:r>
      <w:proofErr w:type="gramStart"/>
      <w:r>
        <w:rPr>
          <w:b/>
          <w:bCs/>
          <w:sz w:val="28"/>
          <w:szCs w:val="28"/>
        </w:rPr>
        <w:t>Colloidal  Solution</w:t>
      </w:r>
      <w:proofErr w:type="gramEnd"/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b/>
          <w:bCs/>
          <w:sz w:val="28"/>
          <w:szCs w:val="28"/>
        </w:rPr>
      </w:pPr>
    </w:p>
    <w:p w:rsidR="000D0FE2" w:rsidRDefault="000D0FE2" w:rsidP="000D0FE2">
      <w:pPr>
        <w:tabs>
          <w:tab w:val="left" w:pos="54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Brownian </w:t>
      </w:r>
      <w:proofErr w:type="gramStart"/>
      <w:r>
        <w:rPr>
          <w:b/>
          <w:bCs/>
          <w:sz w:val="28"/>
          <w:szCs w:val="28"/>
        </w:rPr>
        <w:t>Movement</w:t>
      </w:r>
      <w:proofErr w:type="gramEnd"/>
    </w:p>
    <w:p w:rsidR="000D0FE2" w:rsidRDefault="000D0FE2" w:rsidP="000D0FE2">
      <w:pPr>
        <w:tabs>
          <w:tab w:val="left" w:pos="540"/>
        </w:tabs>
        <w:spacing w:after="0" w:line="240" w:lineRule="auto"/>
        <w:ind w:left="720"/>
        <w:rPr>
          <w:sz w:val="28"/>
          <w:szCs w:val="28"/>
        </w:rPr>
      </w:pPr>
    </w:p>
    <w:p w:rsidR="000D0FE2" w:rsidRDefault="000D0FE2" w:rsidP="000D0FE2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 he examined a colloidal solution </w:t>
      </w:r>
      <w:proofErr w:type="spellStart"/>
      <w:r>
        <w:rPr>
          <w:sz w:val="28"/>
          <w:szCs w:val="28"/>
        </w:rPr>
        <w:t>ultramicroscopically</w:t>
      </w:r>
      <w:proofErr w:type="spellEnd"/>
      <w:r>
        <w:rPr>
          <w:sz w:val="28"/>
          <w:szCs w:val="28"/>
        </w:rPr>
        <w:t xml:space="preserve"> .It was seen that the particles in these solutions were in constant motion having no definite set path but travelling in </w:t>
      </w:r>
      <w:proofErr w:type="spellStart"/>
      <w:r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 xml:space="preserve"> direction all over the field of view .So the continuous and irregular movement of the colloidal particle is known as Brownian movement.</w:t>
      </w:r>
    </w:p>
    <w:p w:rsidR="00FE6990" w:rsidRDefault="00FE6990"/>
    <w:sectPr w:rsidR="00FE6990" w:rsidSect="00FE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0FE2"/>
    <w:rsid w:val="000D0FE2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by adguard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2020-07-23T05:03:00Z</dcterms:created>
  <dcterms:modified xsi:type="dcterms:W3CDTF">2020-07-23T05:04:00Z</dcterms:modified>
</cp:coreProperties>
</file>